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3D4" w:rsidRDefault="00C77F0B" w:rsidP="008143D4">
      <w:pPr>
        <w:jc w:val="center"/>
        <w:rPr>
          <w:b/>
          <w:bCs/>
          <w:sz w:val="44"/>
          <w:szCs w:val="44"/>
          <w:rtl/>
          <w:lang w:bidi="fa-IR"/>
        </w:rPr>
      </w:pPr>
      <w:r w:rsidRPr="008143D4">
        <w:rPr>
          <w:rFonts w:hint="cs"/>
          <w:b/>
          <w:bCs/>
          <w:sz w:val="44"/>
          <w:szCs w:val="44"/>
          <w:rtl/>
          <w:lang w:bidi="fa-IR"/>
        </w:rPr>
        <w:t>آیین نامه اسکان خوابگاه دانشجویی</w:t>
      </w:r>
    </w:p>
    <w:p w:rsidR="00D01330" w:rsidRPr="008143D4" w:rsidRDefault="008143D4" w:rsidP="008143D4">
      <w:pPr>
        <w:jc w:val="center"/>
        <w:rPr>
          <w:b/>
          <w:bCs/>
          <w:sz w:val="44"/>
          <w:szCs w:val="44"/>
          <w:rtl/>
          <w:lang w:bidi="fa-IR"/>
        </w:rPr>
      </w:pPr>
      <w:r w:rsidRPr="008143D4">
        <w:rPr>
          <w:rFonts w:hint="cs"/>
          <w:b/>
          <w:bCs/>
          <w:sz w:val="44"/>
          <w:szCs w:val="44"/>
          <w:rtl/>
          <w:lang w:bidi="fa-IR"/>
        </w:rPr>
        <w:t>دانشگاه ها و دانشکده های علوم پزشکی</w:t>
      </w:r>
    </w:p>
    <w:p w:rsidR="00C77F0B" w:rsidRPr="008143D4" w:rsidRDefault="00C77F0B" w:rsidP="008143D4">
      <w:pPr>
        <w:pStyle w:val="ListParagraph"/>
        <w:numPr>
          <w:ilvl w:val="0"/>
          <w:numId w:val="2"/>
        </w:numPr>
        <w:jc w:val="mediumKashida"/>
        <w:rPr>
          <w:b/>
          <w:bCs/>
          <w:sz w:val="36"/>
          <w:szCs w:val="36"/>
          <w:lang w:bidi="fa-IR"/>
        </w:rPr>
      </w:pPr>
      <w:r w:rsidRPr="008143D4">
        <w:rPr>
          <w:rFonts w:hint="cs"/>
          <w:b/>
          <w:bCs/>
          <w:sz w:val="36"/>
          <w:szCs w:val="36"/>
          <w:rtl/>
          <w:lang w:bidi="fa-IR"/>
        </w:rPr>
        <w:t>نصب هرگونه اطلا عیه درمحیط خوابگاه ها فقط با مجوز اداره امور خوابگاه</w:t>
      </w:r>
      <w:r w:rsidR="008143D4" w:rsidRPr="008143D4">
        <w:rPr>
          <w:rFonts w:hint="cs"/>
          <w:b/>
          <w:bCs/>
          <w:sz w:val="36"/>
          <w:szCs w:val="36"/>
          <w:rtl/>
          <w:lang w:bidi="fa-IR"/>
        </w:rPr>
        <w:t xml:space="preserve"> </w:t>
      </w:r>
      <w:r w:rsidRPr="008143D4">
        <w:rPr>
          <w:rFonts w:hint="cs"/>
          <w:b/>
          <w:bCs/>
          <w:sz w:val="36"/>
          <w:szCs w:val="36"/>
          <w:rtl/>
          <w:lang w:bidi="fa-IR"/>
        </w:rPr>
        <w:t xml:space="preserve">ها </w:t>
      </w:r>
      <w:r w:rsidR="008143D4" w:rsidRPr="008143D4">
        <w:rPr>
          <w:rFonts w:hint="cs"/>
          <w:b/>
          <w:bCs/>
          <w:sz w:val="36"/>
          <w:szCs w:val="36"/>
          <w:rtl/>
          <w:lang w:bidi="fa-IR"/>
        </w:rPr>
        <w:t>امکان  پذیر بوده واداره امور خواب</w:t>
      </w:r>
      <w:r w:rsidRPr="008143D4">
        <w:rPr>
          <w:rFonts w:hint="cs"/>
          <w:b/>
          <w:bCs/>
          <w:sz w:val="36"/>
          <w:szCs w:val="36"/>
          <w:rtl/>
          <w:lang w:bidi="fa-IR"/>
        </w:rPr>
        <w:t>گاه ها ملزم به جمع آوری کلیه اطلاعیه های فاقد مجوز می باشد.</w:t>
      </w:r>
    </w:p>
    <w:p w:rsidR="00C77F0B" w:rsidRPr="008143D4" w:rsidRDefault="00C77F0B" w:rsidP="008B4A86">
      <w:pPr>
        <w:pStyle w:val="ListParagraph"/>
        <w:numPr>
          <w:ilvl w:val="0"/>
          <w:numId w:val="2"/>
        </w:numPr>
        <w:spacing w:line="240" w:lineRule="auto"/>
        <w:jc w:val="mediumKashida"/>
        <w:rPr>
          <w:b/>
          <w:bCs/>
          <w:sz w:val="36"/>
          <w:szCs w:val="36"/>
          <w:lang w:bidi="fa-IR"/>
        </w:rPr>
      </w:pPr>
      <w:r w:rsidRPr="008143D4">
        <w:rPr>
          <w:rFonts w:hint="cs"/>
          <w:b/>
          <w:bCs/>
          <w:sz w:val="36"/>
          <w:szCs w:val="36"/>
          <w:rtl/>
          <w:lang w:bidi="fa-IR"/>
        </w:rPr>
        <w:t>سکونت دانشجویان در خوابگاه در تعطیلات تابستان،بین دونیم سال وایام نوروز ممنوع می باشد</w:t>
      </w:r>
      <w:r w:rsidR="00773325">
        <w:rPr>
          <w:rFonts w:hint="cs"/>
          <w:b/>
          <w:bCs/>
          <w:sz w:val="36"/>
          <w:szCs w:val="36"/>
          <w:rtl/>
          <w:lang w:bidi="fa-IR"/>
        </w:rPr>
        <w:t>.</w:t>
      </w:r>
    </w:p>
    <w:p w:rsidR="009B6AA9" w:rsidRPr="008143D4" w:rsidRDefault="00C77F0B" w:rsidP="00773325">
      <w:pPr>
        <w:spacing w:line="240" w:lineRule="auto"/>
        <w:ind w:left="720"/>
        <w:jc w:val="mediumKashida"/>
        <w:rPr>
          <w:b/>
          <w:bCs/>
          <w:sz w:val="36"/>
          <w:szCs w:val="36"/>
          <w:rtl/>
          <w:lang w:bidi="fa-IR"/>
        </w:rPr>
      </w:pPr>
      <w:r w:rsidRPr="008143D4">
        <w:rPr>
          <w:rFonts w:hint="cs"/>
          <w:b/>
          <w:bCs/>
          <w:sz w:val="36"/>
          <w:szCs w:val="36"/>
          <w:rtl/>
          <w:lang w:bidi="fa-IR"/>
        </w:rPr>
        <w:t xml:space="preserve">تبصره: دانشجویانی که در ایام فوق الذکر واحد درسی دارند لازم است با ارائه مدارک لازم ، از اداره امور خوابگاه ها مجوز اقامت دریافت نموده ودر خوابگاه واتاقی که </w:t>
      </w:r>
      <w:r w:rsidR="009B6AA9" w:rsidRPr="008143D4">
        <w:rPr>
          <w:rFonts w:hint="cs"/>
          <w:b/>
          <w:bCs/>
          <w:sz w:val="36"/>
          <w:szCs w:val="36"/>
          <w:rtl/>
          <w:lang w:bidi="fa-IR"/>
        </w:rPr>
        <w:t>برای آن ها تعیین می شود سکونت نمایند.</w:t>
      </w:r>
    </w:p>
    <w:p w:rsidR="009B6AA9" w:rsidRPr="008143D4" w:rsidRDefault="009B6AA9" w:rsidP="008143D4">
      <w:pPr>
        <w:ind w:left="720"/>
        <w:jc w:val="mediumKashida"/>
        <w:rPr>
          <w:b/>
          <w:bCs/>
          <w:sz w:val="36"/>
          <w:szCs w:val="36"/>
          <w:rtl/>
          <w:lang w:bidi="fa-IR"/>
        </w:rPr>
      </w:pPr>
      <w:r w:rsidRPr="008143D4">
        <w:rPr>
          <w:rFonts w:hint="cs"/>
          <w:b/>
          <w:bCs/>
          <w:sz w:val="36"/>
          <w:szCs w:val="36"/>
          <w:rtl/>
          <w:lang w:bidi="fa-IR"/>
        </w:rPr>
        <w:t xml:space="preserve">3- در صورت عدم حضور غیرموجه دانشجو در اتاق خوابگاه به مدت دوهفته متوالی در هر ترم ،مجوز سکونت وی در خوابگاه درآن نیمسال تحصیلی لغو خواهد شد وهزینه کامل نیمسال تحصیلی بهره مندی از خوابگاه برابر مقررات صندوق </w:t>
      </w:r>
      <w:r w:rsidR="008D157E" w:rsidRPr="008143D4">
        <w:rPr>
          <w:rFonts w:hint="cs"/>
          <w:b/>
          <w:bCs/>
          <w:sz w:val="36"/>
          <w:szCs w:val="36"/>
          <w:rtl/>
          <w:lang w:bidi="fa-IR"/>
        </w:rPr>
        <w:t>رفاه برای دانشجومحاسبه خواهد شد.</w:t>
      </w:r>
    </w:p>
    <w:p w:rsidR="008D157E" w:rsidRPr="008143D4" w:rsidRDefault="008D157E" w:rsidP="008143D4">
      <w:pPr>
        <w:ind w:left="720"/>
        <w:jc w:val="mediumKashida"/>
        <w:rPr>
          <w:b/>
          <w:bCs/>
          <w:sz w:val="36"/>
          <w:szCs w:val="36"/>
          <w:rtl/>
          <w:lang w:bidi="fa-IR"/>
        </w:rPr>
      </w:pPr>
      <w:r w:rsidRPr="008143D4">
        <w:rPr>
          <w:rFonts w:hint="cs"/>
          <w:b/>
          <w:bCs/>
          <w:sz w:val="36"/>
          <w:szCs w:val="36"/>
          <w:rtl/>
          <w:lang w:bidi="fa-IR"/>
        </w:rPr>
        <w:t xml:space="preserve">4- با توجه به شأن دانشجو رعایت پوشش مناسب وبر مبنای موازین اسلامی ، عرف وهنجارهای اجتماعی برای تمامی دانشجویان </w:t>
      </w:r>
      <w:r w:rsidR="00B12758" w:rsidRPr="008143D4">
        <w:rPr>
          <w:rFonts w:hint="cs"/>
          <w:b/>
          <w:bCs/>
          <w:sz w:val="36"/>
          <w:szCs w:val="36"/>
          <w:rtl/>
          <w:lang w:bidi="fa-IR"/>
        </w:rPr>
        <w:t xml:space="preserve">الزامی بوده و هر آنچه دانشجو در داخل یا خارج از اتاق خود رفتار می نماید باید در محدوده </w:t>
      </w:r>
      <w:r w:rsidR="00773325">
        <w:rPr>
          <w:rFonts w:hint="cs"/>
          <w:b/>
          <w:bCs/>
          <w:sz w:val="36"/>
          <w:szCs w:val="36"/>
          <w:rtl/>
          <w:lang w:bidi="fa-IR"/>
        </w:rPr>
        <w:t>قوانین و مقررات جاری  کشور وبخش</w:t>
      </w:r>
      <w:r w:rsidR="00B12758" w:rsidRPr="008143D4">
        <w:rPr>
          <w:rFonts w:hint="cs"/>
          <w:b/>
          <w:bCs/>
          <w:sz w:val="36"/>
          <w:szCs w:val="36"/>
          <w:rtl/>
          <w:lang w:bidi="fa-IR"/>
        </w:rPr>
        <w:t>نامه ها وآیین نامه های مصوب باشد.</w:t>
      </w:r>
    </w:p>
    <w:p w:rsidR="00C77F0B" w:rsidRPr="008143D4" w:rsidRDefault="00B12758" w:rsidP="008143D4">
      <w:pPr>
        <w:ind w:left="720"/>
        <w:jc w:val="mediumKashida"/>
        <w:rPr>
          <w:b/>
          <w:bCs/>
          <w:sz w:val="36"/>
          <w:szCs w:val="36"/>
          <w:rtl/>
          <w:lang w:bidi="fa-IR"/>
        </w:rPr>
      </w:pPr>
      <w:r w:rsidRPr="008143D4">
        <w:rPr>
          <w:rFonts w:hint="cs"/>
          <w:b/>
          <w:bCs/>
          <w:sz w:val="36"/>
          <w:szCs w:val="36"/>
          <w:rtl/>
          <w:lang w:bidi="fa-IR"/>
        </w:rPr>
        <w:t>5-</w:t>
      </w:r>
      <w:r w:rsidR="00077225" w:rsidRPr="008143D4">
        <w:rPr>
          <w:rFonts w:hint="cs"/>
          <w:b/>
          <w:bCs/>
          <w:sz w:val="36"/>
          <w:szCs w:val="36"/>
          <w:rtl/>
          <w:lang w:bidi="fa-IR"/>
        </w:rPr>
        <w:t>هرگونه جابجایی یا انتقال اموال عمومی خوابگاه توسط دانشجو ممنوع است.</w:t>
      </w:r>
    </w:p>
    <w:p w:rsidR="00F070A9" w:rsidRPr="008143D4" w:rsidRDefault="00077225" w:rsidP="006D718D">
      <w:pPr>
        <w:ind w:left="720"/>
        <w:jc w:val="mediumKashida"/>
        <w:rPr>
          <w:b/>
          <w:bCs/>
          <w:sz w:val="36"/>
          <w:szCs w:val="36"/>
          <w:rtl/>
          <w:lang w:bidi="fa-IR"/>
        </w:rPr>
      </w:pPr>
      <w:r w:rsidRPr="008143D4">
        <w:rPr>
          <w:rFonts w:hint="cs"/>
          <w:b/>
          <w:bCs/>
          <w:sz w:val="36"/>
          <w:szCs w:val="36"/>
          <w:rtl/>
          <w:lang w:bidi="fa-IR"/>
        </w:rPr>
        <w:t>6-به منظور حفظ امنیت شئونات دانشجویی ، در محیط خوابگاه ، تهیه عکس یا فیلم برداری از محیط داخلی  خوابگاه دانشجویان</w:t>
      </w:r>
      <w:r w:rsidR="00773325">
        <w:rPr>
          <w:rFonts w:hint="cs"/>
          <w:b/>
          <w:bCs/>
          <w:sz w:val="36"/>
          <w:szCs w:val="36"/>
          <w:rtl/>
          <w:lang w:bidi="fa-IR"/>
        </w:rPr>
        <w:t xml:space="preserve"> و استفاده از دوربین عکاسی وتصو</w:t>
      </w:r>
      <w:r w:rsidRPr="008143D4">
        <w:rPr>
          <w:rFonts w:hint="cs"/>
          <w:b/>
          <w:bCs/>
          <w:sz w:val="36"/>
          <w:szCs w:val="36"/>
          <w:rtl/>
          <w:lang w:bidi="fa-IR"/>
        </w:rPr>
        <w:t xml:space="preserve">یر برداری با تلفن همراه  دارای </w:t>
      </w:r>
      <w:r w:rsidRPr="008143D4">
        <w:rPr>
          <w:rFonts w:hint="cs"/>
          <w:b/>
          <w:bCs/>
          <w:sz w:val="36"/>
          <w:szCs w:val="36"/>
          <w:rtl/>
          <w:lang w:bidi="fa-IR"/>
        </w:rPr>
        <w:lastRenderedPageBreak/>
        <w:t>فناوری عکس وفیلم بدون اخذ مجوز از اداره امور خوابگاه ها ممنوع است.</w:t>
      </w:r>
      <w:r w:rsidR="00F070A9" w:rsidRPr="008143D4">
        <w:rPr>
          <w:rFonts w:hint="cs"/>
          <w:b/>
          <w:bCs/>
          <w:sz w:val="36"/>
          <w:szCs w:val="36"/>
          <w:rtl/>
          <w:lang w:bidi="fa-IR"/>
        </w:rPr>
        <w:t xml:space="preserve"> </w:t>
      </w:r>
    </w:p>
    <w:p w:rsidR="00F070A9" w:rsidRPr="008143D4" w:rsidRDefault="006D718D" w:rsidP="008143D4">
      <w:pPr>
        <w:ind w:left="720"/>
        <w:jc w:val="mediumKashida"/>
        <w:rPr>
          <w:b/>
          <w:bCs/>
          <w:sz w:val="36"/>
          <w:szCs w:val="36"/>
          <w:rtl/>
          <w:lang w:bidi="fa-IR"/>
        </w:rPr>
      </w:pPr>
      <w:r>
        <w:rPr>
          <w:rFonts w:hint="cs"/>
          <w:b/>
          <w:bCs/>
          <w:sz w:val="36"/>
          <w:szCs w:val="36"/>
          <w:rtl/>
          <w:lang w:bidi="fa-IR"/>
        </w:rPr>
        <w:t>7-</w:t>
      </w:r>
      <w:r w:rsidR="00F070A9" w:rsidRPr="008143D4">
        <w:rPr>
          <w:rFonts w:hint="cs"/>
          <w:b/>
          <w:bCs/>
          <w:sz w:val="36"/>
          <w:szCs w:val="36"/>
          <w:rtl/>
          <w:lang w:bidi="fa-IR"/>
        </w:rPr>
        <w:t xml:space="preserve"> دانشجویان موظفند هنگام خروج از خوابگاه تمامی وسایل برقی ،گازسوز وسامانه گرمایش وسرمایش اتاق خود را خاموش نمایند.</w:t>
      </w:r>
    </w:p>
    <w:p w:rsidR="00F070A9" w:rsidRPr="008143D4" w:rsidRDefault="00F070A9" w:rsidP="008B4A86">
      <w:pPr>
        <w:ind w:left="720"/>
        <w:jc w:val="mediumKashida"/>
        <w:rPr>
          <w:b/>
          <w:bCs/>
          <w:sz w:val="36"/>
          <w:szCs w:val="36"/>
          <w:rtl/>
          <w:lang w:bidi="fa-IR"/>
        </w:rPr>
      </w:pPr>
      <w:r w:rsidRPr="008143D4">
        <w:rPr>
          <w:rFonts w:hint="cs"/>
          <w:b/>
          <w:bCs/>
          <w:sz w:val="36"/>
          <w:szCs w:val="36"/>
          <w:rtl/>
          <w:lang w:bidi="fa-IR"/>
        </w:rPr>
        <w:t>8-هرگونه تغ</w:t>
      </w:r>
      <w:r w:rsidR="008B4A86">
        <w:rPr>
          <w:rFonts w:hint="cs"/>
          <w:b/>
          <w:bCs/>
          <w:sz w:val="36"/>
          <w:szCs w:val="36"/>
          <w:rtl/>
          <w:lang w:bidi="fa-IR"/>
        </w:rPr>
        <w:t>ی</w:t>
      </w:r>
      <w:r w:rsidRPr="008143D4">
        <w:rPr>
          <w:rFonts w:hint="cs"/>
          <w:b/>
          <w:bCs/>
          <w:sz w:val="36"/>
          <w:szCs w:val="36"/>
          <w:rtl/>
          <w:lang w:bidi="fa-IR"/>
        </w:rPr>
        <w:t>یر یا تعویض قفل ، تغییر وجابجایی اموال بدون اخذ مجوز از اداره امور خوابگاه ها ممنوع است.</w:t>
      </w:r>
    </w:p>
    <w:p w:rsidR="00F070A9" w:rsidRPr="008143D4" w:rsidRDefault="00F070A9" w:rsidP="008143D4">
      <w:pPr>
        <w:ind w:left="720"/>
        <w:jc w:val="mediumKashida"/>
        <w:rPr>
          <w:b/>
          <w:bCs/>
          <w:sz w:val="36"/>
          <w:szCs w:val="36"/>
          <w:rtl/>
          <w:lang w:bidi="fa-IR"/>
        </w:rPr>
      </w:pPr>
      <w:r w:rsidRPr="008143D4">
        <w:rPr>
          <w:rFonts w:hint="cs"/>
          <w:b/>
          <w:bCs/>
          <w:sz w:val="36"/>
          <w:szCs w:val="36"/>
          <w:rtl/>
          <w:lang w:bidi="fa-IR"/>
        </w:rPr>
        <w:t>تبصره2:رعایت بهداشت محیط ونظافت اتاق یا واحد اسکان دانشجویی ووسایل موجود در آن ( خصوصا" یخچال) به عهده دانشجویان ساکن آن اتاق یا واحد خواهد بود ونحوه نظارت بر آن به عهده اداره امور خوابگاه ها می باشد.</w:t>
      </w:r>
    </w:p>
    <w:p w:rsidR="00F070A9" w:rsidRPr="008143D4" w:rsidRDefault="00F070A9" w:rsidP="008143D4">
      <w:pPr>
        <w:ind w:left="720"/>
        <w:jc w:val="mediumKashida"/>
        <w:rPr>
          <w:b/>
          <w:bCs/>
          <w:sz w:val="36"/>
          <w:szCs w:val="36"/>
          <w:rtl/>
          <w:lang w:bidi="fa-IR"/>
        </w:rPr>
      </w:pPr>
      <w:r w:rsidRPr="008143D4">
        <w:rPr>
          <w:rFonts w:hint="cs"/>
          <w:b/>
          <w:bCs/>
          <w:sz w:val="36"/>
          <w:szCs w:val="36"/>
          <w:rtl/>
          <w:lang w:bidi="fa-IR"/>
        </w:rPr>
        <w:t xml:space="preserve">9- سرپرستی خوابگاه هیچ گونه </w:t>
      </w:r>
      <w:r w:rsidR="00773325">
        <w:rPr>
          <w:rFonts w:hint="cs"/>
          <w:b/>
          <w:bCs/>
          <w:sz w:val="36"/>
          <w:szCs w:val="36"/>
          <w:rtl/>
          <w:lang w:bidi="fa-IR"/>
        </w:rPr>
        <w:t>مسئولیتی در قبال وسایل ولوازم ش</w:t>
      </w:r>
      <w:r w:rsidRPr="008143D4">
        <w:rPr>
          <w:rFonts w:hint="cs"/>
          <w:b/>
          <w:bCs/>
          <w:sz w:val="36"/>
          <w:szCs w:val="36"/>
          <w:rtl/>
          <w:lang w:bidi="fa-IR"/>
        </w:rPr>
        <w:t>خصی داخل اتاق دانشجو ندارد ودانشجو مسئول حفظ اموال شخصی خود می باشد.</w:t>
      </w:r>
    </w:p>
    <w:p w:rsidR="008143D4" w:rsidRPr="008143D4" w:rsidRDefault="008143D4" w:rsidP="008143D4">
      <w:pPr>
        <w:ind w:left="720"/>
        <w:jc w:val="mediumKashida"/>
        <w:rPr>
          <w:b/>
          <w:bCs/>
          <w:sz w:val="36"/>
          <w:szCs w:val="36"/>
          <w:rtl/>
          <w:lang w:bidi="fa-IR"/>
        </w:rPr>
      </w:pPr>
      <w:r w:rsidRPr="008143D4">
        <w:rPr>
          <w:rFonts w:hint="cs"/>
          <w:b/>
          <w:bCs/>
          <w:sz w:val="36"/>
          <w:szCs w:val="36"/>
          <w:rtl/>
          <w:lang w:bidi="fa-IR"/>
        </w:rPr>
        <w:t xml:space="preserve">10- استعمال دخانیات ونگهداری وسایل مرتبط با استعمال دخانیات در تمامی اماکن دانشگاهی از جمله خوابگاه ممنوع است وبا متخلفین براساس آیین نامه ودستوالعملهای صادره از سوی شورای انضباطی رفتار خواهد شد. </w:t>
      </w:r>
    </w:p>
    <w:p w:rsidR="008143D4" w:rsidRDefault="008143D4" w:rsidP="008B4A86">
      <w:pPr>
        <w:ind w:left="720"/>
        <w:jc w:val="mediumKashida"/>
        <w:rPr>
          <w:b/>
          <w:bCs/>
          <w:sz w:val="36"/>
          <w:szCs w:val="36"/>
          <w:rtl/>
          <w:lang w:bidi="fa-IR"/>
        </w:rPr>
      </w:pPr>
      <w:r w:rsidRPr="008143D4">
        <w:rPr>
          <w:rFonts w:hint="cs"/>
          <w:b/>
          <w:bCs/>
          <w:sz w:val="36"/>
          <w:szCs w:val="36"/>
          <w:rtl/>
          <w:lang w:bidi="fa-IR"/>
        </w:rPr>
        <w:t xml:space="preserve">11- نگهداری واستفاده از ابزار آلات غیرقانونی از قبیل لوازم قمار ، </w:t>
      </w:r>
      <w:r w:rsidRPr="008143D4">
        <w:rPr>
          <w:b/>
          <w:bCs/>
          <w:sz w:val="36"/>
          <w:szCs w:val="36"/>
          <w:lang w:bidi="fa-IR"/>
        </w:rPr>
        <w:t>CD</w:t>
      </w:r>
      <w:r w:rsidRPr="008143D4">
        <w:rPr>
          <w:rFonts w:hint="cs"/>
          <w:b/>
          <w:bCs/>
          <w:sz w:val="36"/>
          <w:szCs w:val="36"/>
          <w:rtl/>
          <w:lang w:bidi="fa-IR"/>
        </w:rPr>
        <w:t xml:space="preserve"> های غیر مجاز ، کلیه ابزار آلات موسیقی ، اسلحه سرد وگرم ، توزیع ومصرف هرگونه مواد افیونی ، مشروبات الکی ومواد روان گردان ،به طور کلی ممنوع است و با متخلفین بر اساس آیین نامه ودستوالعملهای صادره از سوی شورای انضباطی دانشجویان رفتار خواهد شد. </w:t>
      </w:r>
    </w:p>
    <w:p w:rsidR="00773325" w:rsidRPr="008143D4" w:rsidRDefault="00773325" w:rsidP="008143D4">
      <w:pPr>
        <w:ind w:left="720"/>
        <w:jc w:val="mediumKashida"/>
        <w:rPr>
          <w:b/>
          <w:bCs/>
          <w:sz w:val="36"/>
          <w:szCs w:val="36"/>
          <w:rtl/>
          <w:lang w:bidi="fa-IR"/>
        </w:rPr>
      </w:pPr>
      <w:r>
        <w:rPr>
          <w:rFonts w:hint="cs"/>
          <w:b/>
          <w:bCs/>
          <w:sz w:val="36"/>
          <w:szCs w:val="36"/>
          <w:rtl/>
          <w:lang w:bidi="fa-IR"/>
        </w:rPr>
        <w:t>12- چنانکه دانشجویی برخلاف آیین نامه رفتار نماید، هیچ یک از دانشجویان حق برخورد لفظی یا فیزیکی با وی را نداشته وصرفا" موظف هستند به مسئولین مربوطه گزارش نمایند.</w:t>
      </w:r>
    </w:p>
    <w:p w:rsidR="00077225" w:rsidRPr="008143D4" w:rsidRDefault="00077225" w:rsidP="008143D4">
      <w:pPr>
        <w:ind w:left="720"/>
        <w:jc w:val="mediumKashida"/>
        <w:rPr>
          <w:b/>
          <w:bCs/>
          <w:sz w:val="36"/>
          <w:szCs w:val="36"/>
          <w:lang w:bidi="fa-IR"/>
        </w:rPr>
      </w:pPr>
      <w:r w:rsidRPr="008143D4">
        <w:rPr>
          <w:rFonts w:hint="cs"/>
          <w:b/>
          <w:bCs/>
          <w:sz w:val="36"/>
          <w:szCs w:val="36"/>
          <w:rtl/>
          <w:lang w:bidi="fa-IR"/>
        </w:rPr>
        <w:lastRenderedPageBreak/>
        <w:t xml:space="preserve"> </w:t>
      </w:r>
    </w:p>
    <w:sectPr w:rsidR="00077225" w:rsidRPr="008143D4" w:rsidSect="00F070A9">
      <w:pgSz w:w="11906" w:h="16838"/>
      <w:pgMar w:top="1440" w:right="1080" w:bottom="1440" w:left="108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B407A6"/>
    <w:multiLevelType w:val="hybridMultilevel"/>
    <w:tmpl w:val="3EA01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BD274C"/>
    <w:multiLevelType w:val="hybridMultilevel"/>
    <w:tmpl w:val="0DACF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C77F0B"/>
    <w:rsid w:val="00061CFF"/>
    <w:rsid w:val="00077225"/>
    <w:rsid w:val="002B28D1"/>
    <w:rsid w:val="00327070"/>
    <w:rsid w:val="00371726"/>
    <w:rsid w:val="00605840"/>
    <w:rsid w:val="00641AAC"/>
    <w:rsid w:val="00693750"/>
    <w:rsid w:val="006D718D"/>
    <w:rsid w:val="00773325"/>
    <w:rsid w:val="008143D4"/>
    <w:rsid w:val="008B4A86"/>
    <w:rsid w:val="008D157E"/>
    <w:rsid w:val="009B6AA9"/>
    <w:rsid w:val="00AD5238"/>
    <w:rsid w:val="00B12758"/>
    <w:rsid w:val="00B8076F"/>
    <w:rsid w:val="00C77F0B"/>
    <w:rsid w:val="00D01330"/>
    <w:rsid w:val="00F070A9"/>
    <w:rsid w:val="00F1426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76F"/>
    <w:pPr>
      <w:bidi/>
    </w:pPr>
    <w:rPr>
      <w:sz w:val="20"/>
      <w:szCs w:val="20"/>
    </w:rPr>
  </w:style>
  <w:style w:type="paragraph" w:styleId="Heading1">
    <w:name w:val="heading 1"/>
    <w:basedOn w:val="Normal"/>
    <w:next w:val="Normal"/>
    <w:link w:val="Heading1Char"/>
    <w:uiPriority w:val="9"/>
    <w:qFormat/>
    <w:rsid w:val="00B8076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8076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bidi w:val="0"/>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B8076F"/>
    <w:pPr>
      <w:pBdr>
        <w:top w:val="single" w:sz="6" w:space="2" w:color="4F81BD" w:themeColor="accent1"/>
        <w:left w:val="single" w:sz="6" w:space="2" w:color="4F81BD" w:themeColor="accent1"/>
      </w:pBdr>
      <w:bidi w:val="0"/>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B8076F"/>
    <w:pPr>
      <w:pBdr>
        <w:top w:val="dotted" w:sz="6" w:space="2" w:color="4F81BD" w:themeColor="accent1"/>
        <w:left w:val="dotted" w:sz="6" w:space="2" w:color="4F81BD" w:themeColor="accent1"/>
      </w:pBdr>
      <w:bidi w:val="0"/>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B8076F"/>
    <w:pPr>
      <w:pBdr>
        <w:bottom w:val="single" w:sz="6" w:space="1" w:color="4F81BD" w:themeColor="accent1"/>
      </w:pBdr>
      <w:bidi w:val="0"/>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B8076F"/>
    <w:pPr>
      <w:pBdr>
        <w:bottom w:val="dotted" w:sz="6" w:space="1" w:color="4F81BD" w:themeColor="accent1"/>
      </w:pBdr>
      <w:bidi w:val="0"/>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B8076F"/>
    <w:pPr>
      <w:bidi w:val="0"/>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B8076F"/>
    <w:pPr>
      <w:bidi w:val="0"/>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8076F"/>
    <w:pPr>
      <w:bidi w:val="0"/>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76F"/>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B8076F"/>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B8076F"/>
    <w:rPr>
      <w:caps/>
      <w:color w:val="243F60" w:themeColor="accent1" w:themeShade="7F"/>
      <w:spacing w:val="15"/>
    </w:rPr>
  </w:style>
  <w:style w:type="character" w:customStyle="1" w:styleId="Heading4Char">
    <w:name w:val="Heading 4 Char"/>
    <w:basedOn w:val="DefaultParagraphFont"/>
    <w:link w:val="Heading4"/>
    <w:uiPriority w:val="9"/>
    <w:semiHidden/>
    <w:rsid w:val="00B8076F"/>
    <w:rPr>
      <w:caps/>
      <w:color w:val="365F91" w:themeColor="accent1" w:themeShade="BF"/>
      <w:spacing w:val="10"/>
    </w:rPr>
  </w:style>
  <w:style w:type="character" w:customStyle="1" w:styleId="Heading5Char">
    <w:name w:val="Heading 5 Char"/>
    <w:basedOn w:val="DefaultParagraphFont"/>
    <w:link w:val="Heading5"/>
    <w:uiPriority w:val="9"/>
    <w:semiHidden/>
    <w:rsid w:val="00B8076F"/>
    <w:rPr>
      <w:caps/>
      <w:color w:val="365F91" w:themeColor="accent1" w:themeShade="BF"/>
      <w:spacing w:val="10"/>
    </w:rPr>
  </w:style>
  <w:style w:type="character" w:customStyle="1" w:styleId="Heading6Char">
    <w:name w:val="Heading 6 Char"/>
    <w:basedOn w:val="DefaultParagraphFont"/>
    <w:link w:val="Heading6"/>
    <w:uiPriority w:val="9"/>
    <w:semiHidden/>
    <w:rsid w:val="00B8076F"/>
    <w:rPr>
      <w:caps/>
      <w:color w:val="365F91" w:themeColor="accent1" w:themeShade="BF"/>
      <w:spacing w:val="10"/>
    </w:rPr>
  </w:style>
  <w:style w:type="character" w:customStyle="1" w:styleId="Heading7Char">
    <w:name w:val="Heading 7 Char"/>
    <w:basedOn w:val="DefaultParagraphFont"/>
    <w:link w:val="Heading7"/>
    <w:uiPriority w:val="9"/>
    <w:semiHidden/>
    <w:rsid w:val="00B8076F"/>
    <w:rPr>
      <w:caps/>
      <w:color w:val="365F91" w:themeColor="accent1" w:themeShade="BF"/>
      <w:spacing w:val="10"/>
    </w:rPr>
  </w:style>
  <w:style w:type="character" w:customStyle="1" w:styleId="Heading8Char">
    <w:name w:val="Heading 8 Char"/>
    <w:basedOn w:val="DefaultParagraphFont"/>
    <w:link w:val="Heading8"/>
    <w:uiPriority w:val="9"/>
    <w:semiHidden/>
    <w:rsid w:val="00B8076F"/>
    <w:rPr>
      <w:caps/>
      <w:spacing w:val="10"/>
      <w:sz w:val="18"/>
      <w:szCs w:val="18"/>
    </w:rPr>
  </w:style>
  <w:style w:type="character" w:customStyle="1" w:styleId="Heading9Char">
    <w:name w:val="Heading 9 Char"/>
    <w:basedOn w:val="DefaultParagraphFont"/>
    <w:link w:val="Heading9"/>
    <w:uiPriority w:val="9"/>
    <w:semiHidden/>
    <w:rsid w:val="00B8076F"/>
    <w:rPr>
      <w:i/>
      <w:caps/>
      <w:spacing w:val="10"/>
      <w:sz w:val="18"/>
      <w:szCs w:val="18"/>
    </w:rPr>
  </w:style>
  <w:style w:type="paragraph" w:styleId="Caption">
    <w:name w:val="caption"/>
    <w:basedOn w:val="Normal"/>
    <w:next w:val="Normal"/>
    <w:uiPriority w:val="35"/>
    <w:semiHidden/>
    <w:unhideWhenUsed/>
    <w:qFormat/>
    <w:rsid w:val="00B8076F"/>
    <w:pPr>
      <w:bidi w:val="0"/>
    </w:pPr>
    <w:rPr>
      <w:b/>
      <w:bCs/>
      <w:color w:val="365F91" w:themeColor="accent1" w:themeShade="BF"/>
      <w:sz w:val="16"/>
      <w:szCs w:val="16"/>
    </w:rPr>
  </w:style>
  <w:style w:type="paragraph" w:styleId="Title">
    <w:name w:val="Title"/>
    <w:basedOn w:val="Normal"/>
    <w:next w:val="Normal"/>
    <w:link w:val="TitleChar"/>
    <w:uiPriority w:val="10"/>
    <w:qFormat/>
    <w:rsid w:val="00B8076F"/>
    <w:pPr>
      <w:bidi w:val="0"/>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B8076F"/>
    <w:rPr>
      <w:caps/>
      <w:color w:val="4F81BD" w:themeColor="accent1"/>
      <w:spacing w:val="10"/>
      <w:kern w:val="28"/>
      <w:sz w:val="52"/>
      <w:szCs w:val="52"/>
    </w:rPr>
  </w:style>
  <w:style w:type="paragraph" w:styleId="Subtitle">
    <w:name w:val="Subtitle"/>
    <w:basedOn w:val="Normal"/>
    <w:next w:val="Normal"/>
    <w:link w:val="SubtitleChar"/>
    <w:uiPriority w:val="11"/>
    <w:qFormat/>
    <w:rsid w:val="00B8076F"/>
    <w:pPr>
      <w:bidi w:val="0"/>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8076F"/>
    <w:rPr>
      <w:caps/>
      <w:color w:val="595959" w:themeColor="text1" w:themeTint="A6"/>
      <w:spacing w:val="10"/>
      <w:sz w:val="24"/>
      <w:szCs w:val="24"/>
    </w:rPr>
  </w:style>
  <w:style w:type="character" w:styleId="Strong">
    <w:name w:val="Strong"/>
    <w:uiPriority w:val="22"/>
    <w:qFormat/>
    <w:rsid w:val="00B8076F"/>
    <w:rPr>
      <w:b/>
      <w:bCs/>
    </w:rPr>
  </w:style>
  <w:style w:type="character" w:styleId="Emphasis">
    <w:name w:val="Emphasis"/>
    <w:uiPriority w:val="20"/>
    <w:qFormat/>
    <w:rsid w:val="00B8076F"/>
    <w:rPr>
      <w:caps/>
      <w:color w:val="243F60" w:themeColor="accent1" w:themeShade="7F"/>
      <w:spacing w:val="5"/>
    </w:rPr>
  </w:style>
  <w:style w:type="paragraph" w:styleId="NoSpacing">
    <w:name w:val="No Spacing"/>
    <w:basedOn w:val="Normal"/>
    <w:link w:val="NoSpacingChar"/>
    <w:uiPriority w:val="1"/>
    <w:qFormat/>
    <w:rsid w:val="00B8076F"/>
    <w:pPr>
      <w:spacing w:before="0" w:after="0" w:line="240" w:lineRule="auto"/>
    </w:pPr>
  </w:style>
  <w:style w:type="character" w:customStyle="1" w:styleId="NoSpacingChar">
    <w:name w:val="No Spacing Char"/>
    <w:basedOn w:val="DefaultParagraphFont"/>
    <w:link w:val="NoSpacing"/>
    <w:uiPriority w:val="1"/>
    <w:rsid w:val="00B8076F"/>
    <w:rPr>
      <w:sz w:val="20"/>
      <w:szCs w:val="20"/>
    </w:rPr>
  </w:style>
  <w:style w:type="paragraph" w:styleId="ListParagraph">
    <w:name w:val="List Paragraph"/>
    <w:basedOn w:val="Normal"/>
    <w:uiPriority w:val="34"/>
    <w:qFormat/>
    <w:rsid w:val="00B8076F"/>
    <w:pPr>
      <w:ind w:left="720"/>
      <w:contextualSpacing/>
    </w:pPr>
  </w:style>
  <w:style w:type="paragraph" w:styleId="Quote">
    <w:name w:val="Quote"/>
    <w:basedOn w:val="Normal"/>
    <w:next w:val="Normal"/>
    <w:link w:val="QuoteChar"/>
    <w:uiPriority w:val="29"/>
    <w:qFormat/>
    <w:rsid w:val="00B8076F"/>
    <w:pPr>
      <w:bidi w:val="0"/>
    </w:pPr>
    <w:rPr>
      <w:i/>
      <w:iCs/>
    </w:rPr>
  </w:style>
  <w:style w:type="character" w:customStyle="1" w:styleId="QuoteChar">
    <w:name w:val="Quote Char"/>
    <w:basedOn w:val="DefaultParagraphFont"/>
    <w:link w:val="Quote"/>
    <w:uiPriority w:val="29"/>
    <w:rsid w:val="00B8076F"/>
    <w:rPr>
      <w:i/>
      <w:iCs/>
      <w:sz w:val="20"/>
      <w:szCs w:val="20"/>
    </w:rPr>
  </w:style>
  <w:style w:type="paragraph" w:styleId="IntenseQuote">
    <w:name w:val="Intense Quote"/>
    <w:basedOn w:val="Normal"/>
    <w:next w:val="Normal"/>
    <w:link w:val="IntenseQuoteChar"/>
    <w:uiPriority w:val="30"/>
    <w:qFormat/>
    <w:rsid w:val="00B8076F"/>
    <w:pPr>
      <w:pBdr>
        <w:top w:val="single" w:sz="4" w:space="10" w:color="4F81BD" w:themeColor="accent1"/>
        <w:left w:val="single" w:sz="4" w:space="10" w:color="4F81BD" w:themeColor="accent1"/>
      </w:pBdr>
      <w:bidi w:val="0"/>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B8076F"/>
    <w:rPr>
      <w:i/>
      <w:iCs/>
      <w:color w:val="4F81BD" w:themeColor="accent1"/>
      <w:sz w:val="20"/>
      <w:szCs w:val="20"/>
    </w:rPr>
  </w:style>
  <w:style w:type="character" w:styleId="SubtleEmphasis">
    <w:name w:val="Subtle Emphasis"/>
    <w:uiPriority w:val="19"/>
    <w:qFormat/>
    <w:rsid w:val="00B8076F"/>
    <w:rPr>
      <w:i/>
      <w:iCs/>
      <w:color w:val="243F60" w:themeColor="accent1" w:themeShade="7F"/>
    </w:rPr>
  </w:style>
  <w:style w:type="character" w:styleId="IntenseEmphasis">
    <w:name w:val="Intense Emphasis"/>
    <w:uiPriority w:val="21"/>
    <w:qFormat/>
    <w:rsid w:val="00B8076F"/>
    <w:rPr>
      <w:b/>
      <w:bCs/>
      <w:caps/>
      <w:color w:val="243F60" w:themeColor="accent1" w:themeShade="7F"/>
      <w:spacing w:val="10"/>
    </w:rPr>
  </w:style>
  <w:style w:type="character" w:styleId="SubtleReference">
    <w:name w:val="Subtle Reference"/>
    <w:uiPriority w:val="31"/>
    <w:qFormat/>
    <w:rsid w:val="00B8076F"/>
    <w:rPr>
      <w:b/>
      <w:bCs/>
      <w:color w:val="4F81BD" w:themeColor="accent1"/>
    </w:rPr>
  </w:style>
  <w:style w:type="character" w:styleId="IntenseReference">
    <w:name w:val="Intense Reference"/>
    <w:uiPriority w:val="32"/>
    <w:qFormat/>
    <w:rsid w:val="00B8076F"/>
    <w:rPr>
      <w:b/>
      <w:bCs/>
      <w:i/>
      <w:iCs/>
      <w:caps/>
      <w:color w:val="4F81BD" w:themeColor="accent1"/>
    </w:rPr>
  </w:style>
  <w:style w:type="character" w:styleId="BookTitle">
    <w:name w:val="Book Title"/>
    <w:uiPriority w:val="33"/>
    <w:qFormat/>
    <w:rsid w:val="00B8076F"/>
    <w:rPr>
      <w:b/>
      <w:bCs/>
      <w:i/>
      <w:iCs/>
      <w:spacing w:val="9"/>
    </w:rPr>
  </w:style>
  <w:style w:type="paragraph" w:styleId="TOCHeading">
    <w:name w:val="TOC Heading"/>
    <w:basedOn w:val="Heading1"/>
    <w:next w:val="Normal"/>
    <w:uiPriority w:val="39"/>
    <w:semiHidden/>
    <w:unhideWhenUsed/>
    <w:qFormat/>
    <w:rsid w:val="00B8076F"/>
    <w:pPr>
      <w:bidi w:val="0"/>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Aftab co.</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M2M</dc:creator>
  <cp:keywords/>
  <dc:description/>
  <cp:lastModifiedBy>M2M</cp:lastModifiedBy>
  <cp:revision>7</cp:revision>
  <cp:lastPrinted>2013-09-16T07:06:00Z</cp:lastPrinted>
  <dcterms:created xsi:type="dcterms:W3CDTF">2013-06-22T08:41:00Z</dcterms:created>
  <dcterms:modified xsi:type="dcterms:W3CDTF">2013-09-16T09:21:00Z</dcterms:modified>
</cp:coreProperties>
</file>